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58" w:rsidRDefault="00CD3AF9" w:rsidP="00C86EF8">
      <w:pPr>
        <w:spacing w:after="0" w:line="240" w:lineRule="auto"/>
        <w:jc w:val="center"/>
      </w:pPr>
      <w:r w:rsidRPr="00CD3AF9">
        <w:t>Опросный лист</w:t>
      </w:r>
      <w:r w:rsidR="00C86EF8">
        <w:t xml:space="preserve"> </w:t>
      </w:r>
      <w:r w:rsidR="00E61FBF">
        <w:t xml:space="preserve">на </w:t>
      </w:r>
      <w:proofErr w:type="spellStart"/>
      <w:r>
        <w:t>ч</w:t>
      </w:r>
      <w:r w:rsidRPr="00CD3AF9">
        <w:t>етвертьо</w:t>
      </w:r>
      <w:r>
        <w:t>боротный</w:t>
      </w:r>
      <w:proofErr w:type="spellEnd"/>
      <w:r>
        <w:t xml:space="preserve"> электропривод</w:t>
      </w:r>
    </w:p>
    <w:p w:rsidR="00CD3AF9" w:rsidRPr="00CD3AF9" w:rsidRDefault="00CD3AF9" w:rsidP="00C86EF8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1811"/>
        <w:tblW w:w="10598" w:type="dxa"/>
        <w:tblLayout w:type="fixed"/>
        <w:tblLook w:val="04A0"/>
      </w:tblPr>
      <w:tblGrid>
        <w:gridCol w:w="2943"/>
        <w:gridCol w:w="1985"/>
        <w:gridCol w:w="425"/>
        <w:gridCol w:w="567"/>
        <w:gridCol w:w="284"/>
        <w:gridCol w:w="1417"/>
        <w:gridCol w:w="425"/>
        <w:gridCol w:w="226"/>
        <w:gridCol w:w="483"/>
        <w:gridCol w:w="1843"/>
      </w:tblGrid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pPr>
              <w:jc w:val="center"/>
            </w:pPr>
            <w:r w:rsidRPr="00DC4636">
              <w:t>Исполнение</w:t>
            </w:r>
          </w:p>
        </w:tc>
        <w:tc>
          <w:tcPr>
            <w:tcW w:w="3261" w:type="dxa"/>
            <w:gridSpan w:val="4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Общепромышленное</w:t>
            </w:r>
          </w:p>
        </w:tc>
        <w:tc>
          <w:tcPr>
            <w:tcW w:w="4394" w:type="dxa"/>
            <w:gridSpan w:val="5"/>
            <w:vAlign w:val="center"/>
          </w:tcPr>
          <w:p w:rsidR="0000514D" w:rsidRPr="00C86EF8" w:rsidRDefault="0000514D" w:rsidP="00324BBD">
            <w:pPr>
              <w:rPr>
                <w:lang w:val="en-US"/>
              </w:rPr>
            </w:pPr>
            <w:r w:rsidRPr="00C86EF8">
              <w:rPr>
                <w:sz w:val="36"/>
                <w:szCs w:val="36"/>
              </w:rPr>
              <w:t>□</w:t>
            </w:r>
            <w:r>
              <w:t xml:space="preserve"> Взрывозащищенное </w:t>
            </w:r>
            <w:r>
              <w:rPr>
                <w:lang w:val="en-US"/>
              </w:rPr>
              <w:t xml:space="preserve">IIBT4 </w:t>
            </w:r>
            <w:proofErr w:type="spellStart"/>
            <w:r>
              <w:rPr>
                <w:lang w:val="en-US"/>
              </w:rPr>
              <w:t>Gb</w:t>
            </w:r>
            <w:proofErr w:type="spellEnd"/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Режим работы</w:t>
            </w:r>
          </w:p>
        </w:tc>
        <w:tc>
          <w:tcPr>
            <w:tcW w:w="2410" w:type="dxa"/>
            <w:gridSpan w:val="2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Запорный</w:t>
            </w:r>
          </w:p>
        </w:tc>
        <w:tc>
          <w:tcPr>
            <w:tcW w:w="2693" w:type="dxa"/>
            <w:gridSpan w:val="4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Запорно-регулирующий</w:t>
            </w:r>
          </w:p>
        </w:tc>
        <w:tc>
          <w:tcPr>
            <w:tcW w:w="2552" w:type="dxa"/>
            <w:gridSpan w:val="3"/>
            <w:vAlign w:val="center"/>
          </w:tcPr>
          <w:p w:rsidR="0000514D" w:rsidRDefault="0000514D" w:rsidP="00324BBD">
            <w:pPr>
              <w:ind w:right="463"/>
            </w:pPr>
            <w:r w:rsidRPr="00C86EF8">
              <w:rPr>
                <w:sz w:val="36"/>
                <w:szCs w:val="36"/>
              </w:rPr>
              <w:t>□</w:t>
            </w:r>
            <w:r>
              <w:t xml:space="preserve"> регулирующий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Питание электродвигателя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380В 50Гц 3 фазы</w:t>
            </w:r>
          </w:p>
        </w:tc>
        <w:tc>
          <w:tcPr>
            <w:tcW w:w="2126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220В 50Гц 1 фаза</w:t>
            </w:r>
          </w:p>
        </w:tc>
        <w:tc>
          <w:tcPr>
            <w:tcW w:w="2552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24В постоянного тока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 xml:space="preserve">Усилие на валу, </w:t>
            </w:r>
            <w:proofErr w:type="gramStart"/>
            <w:r w:rsidRPr="00DC4636">
              <w:rPr>
                <w:lang w:val="en-US"/>
              </w:rPr>
              <w:t>H</w:t>
            </w:r>
            <w:proofErr w:type="gramEnd"/>
            <w:r w:rsidRPr="00DC4636">
              <w:t>м</w:t>
            </w:r>
          </w:p>
          <w:p w:rsidR="0000514D" w:rsidRPr="00DC4636" w:rsidRDefault="0000514D" w:rsidP="00324BBD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00514D" w:rsidRDefault="0000514D" w:rsidP="00324BBD">
            <w:r>
              <w:t>Максимальный крутящий момент на валу Нм_____________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Скорость, сек.</w:t>
            </w:r>
          </w:p>
          <w:p w:rsidR="0000514D" w:rsidRPr="00DC4636" w:rsidRDefault="0000514D" w:rsidP="00324BBD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00514D" w:rsidRDefault="0000514D" w:rsidP="00324BBD">
            <w:r>
              <w:t>Время открытия/закрытия ______________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Рабочий ход (угол поворота)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90°</w:t>
            </w:r>
          </w:p>
        </w:tc>
        <w:tc>
          <w:tcPr>
            <w:tcW w:w="4678" w:type="dxa"/>
            <w:gridSpan w:val="6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другое ______________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Концевые выключатели пути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Стандартная схема по 2 на ОТКР и ЗАКР</w:t>
            </w:r>
          </w:p>
        </w:tc>
        <w:tc>
          <w:tcPr>
            <w:tcW w:w="4678" w:type="dxa"/>
            <w:gridSpan w:val="6"/>
            <w:vAlign w:val="center"/>
          </w:tcPr>
          <w:p w:rsidR="00BC0D1C" w:rsidRDefault="0000514D" w:rsidP="00324BBD">
            <w:pPr>
              <w:jc w:val="center"/>
            </w:pPr>
            <w:r w:rsidRPr="00C86EF8">
              <w:rPr>
                <w:sz w:val="36"/>
                <w:szCs w:val="36"/>
              </w:rPr>
              <w:t>□</w:t>
            </w:r>
            <w:r>
              <w:t xml:space="preserve"> </w:t>
            </w:r>
            <w:proofErr w:type="gramStart"/>
            <w:r>
              <w:t>дополнительные</w:t>
            </w:r>
            <w:proofErr w:type="gramEnd"/>
            <w:r>
              <w:t xml:space="preserve"> к стандартной схеме </w:t>
            </w:r>
          </w:p>
          <w:p w:rsidR="0000514D" w:rsidRDefault="0000514D" w:rsidP="00324BBD">
            <w:pPr>
              <w:jc w:val="center"/>
            </w:pPr>
            <w:r>
              <w:t xml:space="preserve">(до 6 </w:t>
            </w:r>
            <w:proofErr w:type="gramStart"/>
            <w:r>
              <w:t>шт</w:t>
            </w:r>
            <w:proofErr w:type="gramEnd"/>
            <w:r>
              <w:t>), количество ____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684150" w:rsidRDefault="0000514D" w:rsidP="00324BBD">
            <w:r w:rsidRPr="00DC4636">
              <w:t xml:space="preserve">Моментные выключатели    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Стандартная схема по 1 на ОТКР и ЗАКР</w:t>
            </w:r>
          </w:p>
        </w:tc>
        <w:tc>
          <w:tcPr>
            <w:tcW w:w="4678" w:type="dxa"/>
            <w:gridSpan w:val="6"/>
            <w:vAlign w:val="center"/>
          </w:tcPr>
          <w:p w:rsidR="00BC0D1C" w:rsidRDefault="0000514D" w:rsidP="00324BBD">
            <w:pPr>
              <w:jc w:val="center"/>
            </w:pPr>
            <w:r w:rsidRPr="00C86EF8">
              <w:rPr>
                <w:sz w:val="36"/>
                <w:szCs w:val="36"/>
              </w:rPr>
              <w:t>□</w:t>
            </w:r>
            <w:r>
              <w:t xml:space="preserve"> </w:t>
            </w:r>
            <w:proofErr w:type="gramStart"/>
            <w:r>
              <w:t>дополнительные</w:t>
            </w:r>
            <w:proofErr w:type="gramEnd"/>
            <w:r>
              <w:t xml:space="preserve"> к стандартной схеме </w:t>
            </w:r>
          </w:p>
          <w:p w:rsidR="0000514D" w:rsidRDefault="0000514D" w:rsidP="00324BBD">
            <w:pPr>
              <w:jc w:val="center"/>
            </w:pPr>
            <w:r>
              <w:t xml:space="preserve">(до 6 </w:t>
            </w:r>
            <w:proofErr w:type="gramStart"/>
            <w:r>
              <w:t>шт</w:t>
            </w:r>
            <w:proofErr w:type="gramEnd"/>
            <w:r>
              <w:t>), количество ____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Выходной сигнал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дискретный</w:t>
            </w:r>
          </w:p>
        </w:tc>
        <w:tc>
          <w:tcPr>
            <w:tcW w:w="2126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токовый 4-20мА</w:t>
            </w:r>
          </w:p>
        </w:tc>
        <w:tc>
          <w:tcPr>
            <w:tcW w:w="2552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резистивный сигнал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Управляющий сигнал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220В</w:t>
            </w:r>
          </w:p>
        </w:tc>
        <w:tc>
          <w:tcPr>
            <w:tcW w:w="2126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токовый 4-20мА</w:t>
            </w:r>
          </w:p>
        </w:tc>
        <w:tc>
          <w:tcPr>
            <w:tcW w:w="2552" w:type="dxa"/>
            <w:gridSpan w:val="3"/>
            <w:vAlign w:val="center"/>
          </w:tcPr>
          <w:p w:rsidR="0000514D" w:rsidRPr="004422AE" w:rsidRDefault="0000514D" w:rsidP="00684150">
            <w:r w:rsidRPr="00C86EF8">
              <w:rPr>
                <w:sz w:val="36"/>
                <w:szCs w:val="36"/>
              </w:rPr>
              <w:t>□</w:t>
            </w:r>
            <w:r>
              <w:t xml:space="preserve"> </w:t>
            </w:r>
            <w:r w:rsidR="00684150">
              <w:rPr>
                <w:lang w:val="en-US"/>
              </w:rPr>
              <w:t>RS-485</w:t>
            </w:r>
            <w:r>
              <w:t>_____________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Пульт местного управления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ПМУ</w:t>
            </w:r>
          </w:p>
        </w:tc>
        <w:tc>
          <w:tcPr>
            <w:tcW w:w="4678" w:type="dxa"/>
            <w:gridSpan w:val="6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без ПМУ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Встроенный пускатель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с пускателем</w:t>
            </w:r>
          </w:p>
        </w:tc>
        <w:tc>
          <w:tcPr>
            <w:tcW w:w="4678" w:type="dxa"/>
            <w:gridSpan w:val="6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без пускателя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Средства управления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внешние</w:t>
            </w:r>
          </w:p>
        </w:tc>
        <w:tc>
          <w:tcPr>
            <w:tcW w:w="4678" w:type="dxa"/>
            <w:gridSpan w:val="6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блок управления встроенный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Батарейный блок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да</w:t>
            </w:r>
          </w:p>
        </w:tc>
        <w:tc>
          <w:tcPr>
            <w:tcW w:w="4678" w:type="dxa"/>
            <w:gridSpan w:val="6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нет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Температура окружающей среды,</w:t>
            </w:r>
            <w:r w:rsidR="00BC0D1C">
              <w:t xml:space="preserve"> </w:t>
            </w:r>
            <w:r w:rsidRPr="00DC4636">
              <w:t>°С</w:t>
            </w:r>
          </w:p>
        </w:tc>
        <w:tc>
          <w:tcPr>
            <w:tcW w:w="2977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 w:rsidR="00684150">
              <w:t xml:space="preserve"> от -20° до +</w:t>
            </w:r>
            <w:r w:rsidR="00684150">
              <w:rPr>
                <w:lang w:val="en-US"/>
              </w:rPr>
              <w:t>6</w:t>
            </w:r>
            <w:r>
              <w:t xml:space="preserve">0° </w:t>
            </w:r>
          </w:p>
        </w:tc>
        <w:tc>
          <w:tcPr>
            <w:tcW w:w="2126" w:type="dxa"/>
            <w:gridSpan w:val="3"/>
            <w:vAlign w:val="center"/>
          </w:tcPr>
          <w:p w:rsidR="0000514D" w:rsidRDefault="0000514D" w:rsidP="00684150">
            <w:r w:rsidRPr="00C86EF8">
              <w:rPr>
                <w:sz w:val="36"/>
                <w:szCs w:val="36"/>
              </w:rPr>
              <w:t>□</w:t>
            </w:r>
            <w:r>
              <w:t xml:space="preserve">  от -40° до +</w:t>
            </w:r>
            <w:r w:rsidR="00684150">
              <w:rPr>
                <w:lang w:val="en-US"/>
              </w:rPr>
              <w:t>6</w:t>
            </w:r>
            <w:r>
              <w:t>0°</w:t>
            </w:r>
          </w:p>
        </w:tc>
        <w:tc>
          <w:tcPr>
            <w:tcW w:w="2552" w:type="dxa"/>
            <w:gridSpan w:val="3"/>
            <w:vAlign w:val="center"/>
          </w:tcPr>
          <w:p w:rsidR="0000514D" w:rsidRDefault="0000514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от -60° до +50°</w:t>
            </w:r>
          </w:p>
        </w:tc>
      </w:tr>
      <w:tr w:rsidR="0000514D" w:rsidTr="00BC0D1C">
        <w:tc>
          <w:tcPr>
            <w:tcW w:w="2943" w:type="dxa"/>
            <w:vAlign w:val="center"/>
          </w:tcPr>
          <w:p w:rsidR="0000514D" w:rsidRPr="00DC4636" w:rsidRDefault="0000514D" w:rsidP="00324BBD">
            <w:r w:rsidRPr="00DC4636">
              <w:t>Защита от воздействий окр. среды</w:t>
            </w:r>
          </w:p>
        </w:tc>
        <w:tc>
          <w:tcPr>
            <w:tcW w:w="2977" w:type="dxa"/>
            <w:gridSpan w:val="3"/>
            <w:vAlign w:val="center"/>
          </w:tcPr>
          <w:p w:rsidR="0000514D" w:rsidRPr="00324BBD" w:rsidRDefault="00324BBD" w:rsidP="00324BBD">
            <w:pPr>
              <w:rPr>
                <w:lang w:val="en-US"/>
              </w:rPr>
            </w:pPr>
            <w:r w:rsidRPr="00C86EF8"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lang w:val="en-US"/>
              </w:rPr>
              <w:t>IP 67</w:t>
            </w:r>
          </w:p>
        </w:tc>
        <w:tc>
          <w:tcPr>
            <w:tcW w:w="4678" w:type="dxa"/>
            <w:gridSpan w:val="6"/>
            <w:vAlign w:val="center"/>
          </w:tcPr>
          <w:p w:rsidR="0000514D" w:rsidRPr="00324BBD" w:rsidRDefault="00324BBD" w:rsidP="00324BBD">
            <w:pPr>
              <w:rPr>
                <w:lang w:val="en-US"/>
              </w:rPr>
            </w:pPr>
            <w:r w:rsidRPr="00C86EF8"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lang w:val="en-US"/>
              </w:rPr>
              <w:t>IP68</w:t>
            </w:r>
          </w:p>
        </w:tc>
      </w:tr>
      <w:tr w:rsidR="00324BBD" w:rsidTr="00BC0D1C">
        <w:tc>
          <w:tcPr>
            <w:tcW w:w="2943" w:type="dxa"/>
            <w:vAlign w:val="center"/>
          </w:tcPr>
          <w:p w:rsidR="00324BBD" w:rsidRPr="00DC4636" w:rsidRDefault="00324BBD" w:rsidP="00324BBD">
            <w:r w:rsidRPr="00DC4636">
              <w:t>Шкаф управления</w:t>
            </w:r>
          </w:p>
        </w:tc>
        <w:tc>
          <w:tcPr>
            <w:tcW w:w="5812" w:type="dxa"/>
            <w:gridSpan w:val="8"/>
            <w:vAlign w:val="center"/>
          </w:tcPr>
          <w:p w:rsid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да, указать номер схемы________________</w:t>
            </w:r>
          </w:p>
        </w:tc>
        <w:tc>
          <w:tcPr>
            <w:tcW w:w="1843" w:type="dxa"/>
            <w:vAlign w:val="center"/>
          </w:tcPr>
          <w:p w:rsid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нет</w:t>
            </w:r>
          </w:p>
        </w:tc>
      </w:tr>
      <w:tr w:rsidR="00324BBD" w:rsidTr="00BC0D1C">
        <w:tc>
          <w:tcPr>
            <w:tcW w:w="2943" w:type="dxa"/>
            <w:vAlign w:val="center"/>
          </w:tcPr>
          <w:p w:rsidR="00324BBD" w:rsidRPr="00DC4636" w:rsidRDefault="00324BBD" w:rsidP="00324BBD">
            <w:r w:rsidRPr="00DC4636">
              <w:t>Рычажное исполнение</w:t>
            </w:r>
          </w:p>
        </w:tc>
        <w:tc>
          <w:tcPr>
            <w:tcW w:w="2977" w:type="dxa"/>
            <w:gridSpan w:val="3"/>
            <w:vAlign w:val="center"/>
          </w:tcPr>
          <w:p w:rsid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да</w:t>
            </w:r>
          </w:p>
        </w:tc>
        <w:tc>
          <w:tcPr>
            <w:tcW w:w="4678" w:type="dxa"/>
            <w:gridSpan w:val="6"/>
            <w:vAlign w:val="center"/>
          </w:tcPr>
          <w:p w:rsid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нет</w:t>
            </w:r>
          </w:p>
        </w:tc>
      </w:tr>
      <w:tr w:rsidR="00324BBD" w:rsidTr="00BC0D1C">
        <w:tc>
          <w:tcPr>
            <w:tcW w:w="2943" w:type="dxa"/>
            <w:vAlign w:val="center"/>
          </w:tcPr>
          <w:p w:rsidR="00324BBD" w:rsidRPr="00DC4636" w:rsidRDefault="00324BBD" w:rsidP="00324BBD">
            <w:r w:rsidRPr="00DC4636">
              <w:t>Огнестойкое исполнение</w:t>
            </w:r>
          </w:p>
        </w:tc>
        <w:tc>
          <w:tcPr>
            <w:tcW w:w="1985" w:type="dxa"/>
            <w:vAlign w:val="center"/>
          </w:tcPr>
          <w:p w:rsidR="00324BBD" w:rsidRP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нет</w:t>
            </w:r>
          </w:p>
        </w:tc>
        <w:tc>
          <w:tcPr>
            <w:tcW w:w="2693" w:type="dxa"/>
            <w:gridSpan w:val="4"/>
            <w:vAlign w:val="center"/>
          </w:tcPr>
          <w:p w:rsid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да</w:t>
            </w:r>
          </w:p>
        </w:tc>
        <w:tc>
          <w:tcPr>
            <w:tcW w:w="2977" w:type="dxa"/>
            <w:gridSpan w:val="4"/>
            <w:vAlign w:val="center"/>
          </w:tcPr>
          <w:p w:rsidR="00324BBD" w:rsidRDefault="00324BBD" w:rsidP="00324BBD">
            <w:r w:rsidRPr="00C86EF8">
              <w:rPr>
                <w:sz w:val="36"/>
                <w:szCs w:val="36"/>
              </w:rPr>
              <w:t>□</w:t>
            </w:r>
            <w:r>
              <w:t xml:space="preserve"> да</w:t>
            </w:r>
          </w:p>
        </w:tc>
      </w:tr>
      <w:tr w:rsidR="00BC0D1C" w:rsidTr="00BC0D1C">
        <w:tc>
          <w:tcPr>
            <w:tcW w:w="2943" w:type="dxa"/>
            <w:vMerge w:val="restart"/>
            <w:vAlign w:val="center"/>
          </w:tcPr>
          <w:p w:rsidR="00BC0D1C" w:rsidRPr="00DC4636" w:rsidRDefault="00BC0D1C" w:rsidP="00BC0D1C">
            <w:r w:rsidRPr="00DC4636">
              <w:t>Присоединительная втулка</w:t>
            </w:r>
          </w:p>
        </w:tc>
        <w:tc>
          <w:tcPr>
            <w:tcW w:w="2977" w:type="dxa"/>
            <w:gridSpan w:val="3"/>
            <w:vAlign w:val="center"/>
          </w:tcPr>
          <w:p w:rsidR="00BC0D1C" w:rsidRDefault="00BC0D1C" w:rsidP="00BC0D1C">
            <w:r w:rsidRPr="00C86EF8">
              <w:rPr>
                <w:sz w:val="36"/>
                <w:szCs w:val="36"/>
              </w:rPr>
              <w:t>□</w:t>
            </w:r>
            <w:r>
              <w:t xml:space="preserve"> глухая без обработки, стандартно</w:t>
            </w:r>
          </w:p>
        </w:tc>
        <w:tc>
          <w:tcPr>
            <w:tcW w:w="2352" w:type="dxa"/>
            <w:gridSpan w:val="4"/>
            <w:vAlign w:val="center"/>
          </w:tcPr>
          <w:p w:rsidR="00BC0D1C" w:rsidRPr="00BC0D1C" w:rsidRDefault="00BC0D1C" w:rsidP="00BC0D1C">
            <w:r w:rsidRPr="00C86EF8">
              <w:rPr>
                <w:sz w:val="36"/>
                <w:szCs w:val="36"/>
              </w:rPr>
              <w:t>□</w:t>
            </w:r>
            <w:r>
              <w:t xml:space="preserve"> под квадрат диагональный указать </w:t>
            </w:r>
            <w:r>
              <w:rPr>
                <w:lang w:val="en-US"/>
              </w:rPr>
              <w:t>S</w:t>
            </w:r>
            <w:r w:rsidRPr="00BC0D1C">
              <w:t>__</w:t>
            </w:r>
            <w:r>
              <w:t>мм</w:t>
            </w:r>
          </w:p>
        </w:tc>
        <w:tc>
          <w:tcPr>
            <w:tcW w:w="2326" w:type="dxa"/>
            <w:gridSpan w:val="2"/>
            <w:vAlign w:val="center"/>
          </w:tcPr>
          <w:p w:rsidR="00BC0D1C" w:rsidRPr="00BC0D1C" w:rsidRDefault="00BC0D1C" w:rsidP="00BC0D1C">
            <w:r w:rsidRPr="00C86EF8">
              <w:rPr>
                <w:sz w:val="36"/>
                <w:szCs w:val="36"/>
              </w:rPr>
              <w:t>□</w:t>
            </w:r>
            <w:r>
              <w:t xml:space="preserve"> под шпонку указать </w:t>
            </w:r>
            <w:r>
              <w:rPr>
                <w:lang w:val="en-US"/>
              </w:rPr>
              <w:t>b</w:t>
            </w:r>
            <w:r w:rsidRPr="00BC0D1C">
              <w:t>__</w:t>
            </w:r>
            <w:r>
              <w:t xml:space="preserve">мм, </w:t>
            </w:r>
            <w:r>
              <w:rPr>
                <w:lang w:val="en-US"/>
              </w:rPr>
              <w:t>d</w:t>
            </w:r>
            <w:r w:rsidRPr="00BC0D1C">
              <w:t xml:space="preserve"> ___ </w:t>
            </w:r>
            <w:r>
              <w:t xml:space="preserve">мм, </w:t>
            </w:r>
            <w:r>
              <w:rPr>
                <w:lang w:val="en-US"/>
              </w:rPr>
              <w:t>t</w:t>
            </w:r>
            <w:r w:rsidRPr="00BC0D1C">
              <w:t xml:space="preserve">___ </w:t>
            </w:r>
            <w:r>
              <w:t>мм.</w:t>
            </w:r>
          </w:p>
        </w:tc>
      </w:tr>
      <w:tr w:rsidR="00BC0D1C" w:rsidTr="00BC0D1C">
        <w:tc>
          <w:tcPr>
            <w:tcW w:w="2943" w:type="dxa"/>
            <w:vMerge/>
            <w:vAlign w:val="center"/>
          </w:tcPr>
          <w:p w:rsidR="00BC0D1C" w:rsidRPr="00DC4636" w:rsidRDefault="00BC0D1C" w:rsidP="00BC0D1C"/>
        </w:tc>
        <w:tc>
          <w:tcPr>
            <w:tcW w:w="2977" w:type="dxa"/>
            <w:gridSpan w:val="3"/>
            <w:vAlign w:val="center"/>
          </w:tcPr>
          <w:p w:rsidR="00BC0D1C" w:rsidRPr="00BC0D1C" w:rsidRDefault="00BC0D1C" w:rsidP="00CD3AF9">
            <w:r w:rsidRPr="00C86EF8">
              <w:rPr>
                <w:sz w:val="36"/>
                <w:szCs w:val="36"/>
              </w:rPr>
              <w:t>□</w:t>
            </w:r>
            <w:r>
              <w:t xml:space="preserve"> под лыски указать </w:t>
            </w:r>
            <w:r>
              <w:rPr>
                <w:lang w:val="en-US"/>
              </w:rPr>
              <w:t>S</w:t>
            </w:r>
            <w:r w:rsidRPr="00BC0D1C">
              <w:t>__</w:t>
            </w:r>
            <w:r>
              <w:t xml:space="preserve">мм, </w:t>
            </w:r>
            <w:r>
              <w:rPr>
                <w:lang w:val="en-US"/>
              </w:rPr>
              <w:t>d</w:t>
            </w:r>
            <w:r w:rsidRPr="00BC0D1C">
              <w:t xml:space="preserve"> ___ </w:t>
            </w:r>
            <w:r>
              <w:t>мм</w:t>
            </w:r>
          </w:p>
        </w:tc>
        <w:tc>
          <w:tcPr>
            <w:tcW w:w="2352" w:type="dxa"/>
            <w:gridSpan w:val="4"/>
            <w:vAlign w:val="center"/>
          </w:tcPr>
          <w:p w:rsidR="00BC0D1C" w:rsidRPr="00BC0D1C" w:rsidRDefault="00BC0D1C" w:rsidP="00BC0D1C">
            <w:r w:rsidRPr="00C86EF8">
              <w:rPr>
                <w:sz w:val="36"/>
                <w:szCs w:val="36"/>
              </w:rPr>
              <w:t>□</w:t>
            </w:r>
            <w:r>
              <w:t xml:space="preserve"> под квадрат параллелный указать </w:t>
            </w:r>
            <w:r>
              <w:rPr>
                <w:lang w:val="en-US"/>
              </w:rPr>
              <w:t>S</w:t>
            </w:r>
            <w:r w:rsidRPr="00BC0D1C">
              <w:t>__</w:t>
            </w:r>
            <w:r>
              <w:t>мм</w:t>
            </w:r>
          </w:p>
        </w:tc>
        <w:tc>
          <w:tcPr>
            <w:tcW w:w="2326" w:type="dxa"/>
            <w:gridSpan w:val="2"/>
            <w:vAlign w:val="center"/>
          </w:tcPr>
          <w:p w:rsidR="00BC0D1C" w:rsidRPr="00BC0D1C" w:rsidRDefault="00BC0D1C" w:rsidP="00BC0D1C">
            <w:r w:rsidRPr="00C86EF8">
              <w:rPr>
                <w:sz w:val="36"/>
                <w:szCs w:val="36"/>
              </w:rPr>
              <w:t>□</w:t>
            </w:r>
            <w:r>
              <w:t xml:space="preserve"> </w:t>
            </w:r>
            <w:proofErr w:type="gramStart"/>
            <w:r>
              <w:t>другое</w:t>
            </w:r>
            <w:proofErr w:type="gramEnd"/>
            <w:r>
              <w:t xml:space="preserve"> указать размеры___________ </w:t>
            </w:r>
          </w:p>
        </w:tc>
      </w:tr>
      <w:tr w:rsidR="00BC0D1C" w:rsidTr="00DA72AD">
        <w:tc>
          <w:tcPr>
            <w:tcW w:w="2943" w:type="dxa"/>
            <w:vAlign w:val="center"/>
          </w:tcPr>
          <w:p w:rsidR="00BC0D1C" w:rsidRPr="00DC4636" w:rsidRDefault="00BC0D1C" w:rsidP="00BC0D1C">
            <w:r w:rsidRPr="00DC4636">
              <w:t>Дополнительные требования</w:t>
            </w:r>
          </w:p>
          <w:p w:rsidR="00BC0D1C" w:rsidRPr="00DC4636" w:rsidRDefault="00BC0D1C" w:rsidP="00BC0D1C"/>
          <w:p w:rsidR="00BC0D1C" w:rsidRPr="00DC4636" w:rsidRDefault="00BC0D1C" w:rsidP="00BC0D1C"/>
          <w:p w:rsidR="00BC0D1C" w:rsidRPr="00DC4636" w:rsidRDefault="00BC0D1C" w:rsidP="00BC0D1C"/>
        </w:tc>
        <w:tc>
          <w:tcPr>
            <w:tcW w:w="7655" w:type="dxa"/>
            <w:gridSpan w:val="9"/>
            <w:vAlign w:val="center"/>
          </w:tcPr>
          <w:p w:rsidR="00BC0D1C" w:rsidRDefault="00BC0D1C" w:rsidP="00BC0D1C">
            <w:pPr>
              <w:jc w:val="center"/>
            </w:pPr>
          </w:p>
        </w:tc>
      </w:tr>
      <w:tr w:rsidR="00BC0D1C" w:rsidTr="00BC0D1C">
        <w:tc>
          <w:tcPr>
            <w:tcW w:w="2943" w:type="dxa"/>
            <w:vAlign w:val="center"/>
          </w:tcPr>
          <w:p w:rsidR="00BC0D1C" w:rsidRPr="00DC4636" w:rsidRDefault="00BC0D1C" w:rsidP="00BC0D1C">
            <w:r w:rsidRPr="00DC4636">
              <w:t>Размеры обработки присоединительной втулки</w:t>
            </w:r>
          </w:p>
          <w:p w:rsidR="00BC0D1C" w:rsidRPr="00DC4636" w:rsidRDefault="00BC0D1C" w:rsidP="00BC0D1C"/>
          <w:p w:rsidR="00BC0D1C" w:rsidRPr="00DC4636" w:rsidRDefault="00BC0D1C" w:rsidP="00BC0D1C"/>
          <w:p w:rsidR="00BC0D1C" w:rsidRPr="00DC4636" w:rsidRDefault="00BC0D1C" w:rsidP="00BC0D1C"/>
        </w:tc>
        <w:tc>
          <w:tcPr>
            <w:tcW w:w="2977" w:type="dxa"/>
            <w:gridSpan w:val="3"/>
            <w:vAlign w:val="center"/>
          </w:tcPr>
          <w:p w:rsidR="00BC0D1C" w:rsidRDefault="00BC0D1C" w:rsidP="00BC0D1C">
            <w:pPr>
              <w:jc w:val="center"/>
            </w:pPr>
            <w:r>
              <w:object w:dxaOrig="4635" w:dyaOrig="4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85pt;height:87.9pt" o:ole="">
                  <v:imagedata r:id="rId4" o:title=""/>
                </v:shape>
                <o:OLEObject Type="Embed" ProgID="PBrush" ShapeID="_x0000_i1025" DrawAspect="Content" ObjectID="_1606403011" r:id="rId5"/>
              </w:object>
            </w:r>
          </w:p>
          <w:p w:rsidR="00BC0D1C" w:rsidRDefault="00BC0D1C" w:rsidP="00BC0D1C"/>
        </w:tc>
        <w:tc>
          <w:tcPr>
            <w:tcW w:w="2126" w:type="dxa"/>
            <w:gridSpan w:val="3"/>
            <w:vAlign w:val="center"/>
          </w:tcPr>
          <w:p w:rsidR="00BC0D1C" w:rsidRDefault="00BC0D1C" w:rsidP="00BC0D1C">
            <w:pPr>
              <w:jc w:val="center"/>
            </w:pPr>
            <w:r>
              <w:object w:dxaOrig="4035" w:dyaOrig="3555">
                <v:shape id="_x0000_i1026" type="#_x0000_t75" style="width:85.4pt;height:74.5pt" o:ole="">
                  <v:imagedata r:id="rId6" o:title=""/>
                </v:shape>
                <o:OLEObject Type="Embed" ProgID="PBrush" ShapeID="_x0000_i1026" DrawAspect="Content" ObjectID="_1606403012" r:id="rId7"/>
              </w:object>
            </w:r>
          </w:p>
        </w:tc>
        <w:tc>
          <w:tcPr>
            <w:tcW w:w="2552" w:type="dxa"/>
            <w:gridSpan w:val="3"/>
            <w:vAlign w:val="center"/>
          </w:tcPr>
          <w:p w:rsidR="00BC0D1C" w:rsidRDefault="00BC0D1C" w:rsidP="00BC0D1C">
            <w:pPr>
              <w:jc w:val="center"/>
            </w:pPr>
            <w:r>
              <w:object w:dxaOrig="4035" w:dyaOrig="4185">
                <v:shape id="_x0000_i1027" type="#_x0000_t75" style="width:90.35pt;height:94.35pt" o:ole="">
                  <v:imagedata r:id="rId8" o:title=""/>
                </v:shape>
                <o:OLEObject Type="Embed" ProgID="PBrush" ShapeID="_x0000_i1027" DrawAspect="Content" ObjectID="_1606403013" r:id="rId9"/>
              </w:object>
            </w:r>
          </w:p>
        </w:tc>
      </w:tr>
    </w:tbl>
    <w:p w:rsidR="00C86EF8" w:rsidRPr="00CD3AF9" w:rsidRDefault="00CD3AF9" w:rsidP="00C86EF8">
      <w:pPr>
        <w:spacing w:after="0" w:line="240" w:lineRule="auto"/>
        <w:jc w:val="center"/>
      </w:pPr>
      <w:r>
        <w:t>Компания МАК ТЕХНО</w:t>
      </w:r>
      <w:r w:rsidR="00C86EF8">
        <w:t xml:space="preserve"> </w:t>
      </w:r>
      <w:hyperlink r:id="rId10" w:history="1">
        <w:r w:rsidRPr="00245AD6">
          <w:rPr>
            <w:rStyle w:val="a4"/>
            <w:lang w:val="en-US"/>
          </w:rPr>
          <w:t>www</w:t>
        </w:r>
        <w:r w:rsidRPr="00245AD6">
          <w:rPr>
            <w:rStyle w:val="a4"/>
          </w:rPr>
          <w:t>.</w:t>
        </w:r>
        <w:proofErr w:type="spellStart"/>
        <w:r w:rsidRPr="00245AD6">
          <w:rPr>
            <w:rStyle w:val="a4"/>
            <w:lang w:val="en-US"/>
          </w:rPr>
          <w:t>maktech</w:t>
        </w:r>
        <w:proofErr w:type="spellEnd"/>
        <w:r w:rsidRPr="00245AD6">
          <w:rPr>
            <w:rStyle w:val="a4"/>
          </w:rPr>
          <w:t>.</w:t>
        </w:r>
        <w:proofErr w:type="spellStart"/>
        <w:r w:rsidRPr="00245AD6">
          <w:rPr>
            <w:rStyle w:val="a4"/>
            <w:lang w:val="en-US"/>
          </w:rPr>
          <w:t>ru</w:t>
        </w:r>
        <w:proofErr w:type="spellEnd"/>
      </w:hyperlink>
      <w:r w:rsidRPr="00CD3AF9">
        <w:t xml:space="preserve"> </w:t>
      </w:r>
    </w:p>
    <w:sectPr w:rsidR="00C86EF8" w:rsidRPr="00CD3AF9" w:rsidSect="004C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EF8"/>
    <w:rsid w:val="0000514D"/>
    <w:rsid w:val="00064142"/>
    <w:rsid w:val="000A6233"/>
    <w:rsid w:val="000B4E81"/>
    <w:rsid w:val="002939FE"/>
    <w:rsid w:val="00324BBD"/>
    <w:rsid w:val="004070F9"/>
    <w:rsid w:val="004422AE"/>
    <w:rsid w:val="00487A84"/>
    <w:rsid w:val="004C384B"/>
    <w:rsid w:val="00615290"/>
    <w:rsid w:val="00684150"/>
    <w:rsid w:val="007210CD"/>
    <w:rsid w:val="00862D18"/>
    <w:rsid w:val="009301D6"/>
    <w:rsid w:val="009578BE"/>
    <w:rsid w:val="009D192D"/>
    <w:rsid w:val="00A14764"/>
    <w:rsid w:val="00A734F0"/>
    <w:rsid w:val="00AF748E"/>
    <w:rsid w:val="00BC0D1C"/>
    <w:rsid w:val="00C86EF8"/>
    <w:rsid w:val="00CD3AF9"/>
    <w:rsid w:val="00DC4636"/>
    <w:rsid w:val="00E61FBF"/>
    <w:rsid w:val="00E90DF1"/>
    <w:rsid w:val="00ED1381"/>
    <w:rsid w:val="00EF177D"/>
    <w:rsid w:val="00F21EC8"/>
    <w:rsid w:val="00F95458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maktech.ru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dmuryshkin</cp:lastModifiedBy>
  <cp:revision>3</cp:revision>
  <dcterms:created xsi:type="dcterms:W3CDTF">2018-12-14T11:06:00Z</dcterms:created>
  <dcterms:modified xsi:type="dcterms:W3CDTF">2018-12-15T15:17:00Z</dcterms:modified>
</cp:coreProperties>
</file>